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6B" w:rsidRPr="000F5C86" w:rsidRDefault="00E519BB" w:rsidP="00A80B3D">
      <w:pPr>
        <w:spacing w:after="0" w:line="240" w:lineRule="auto"/>
        <w:rPr>
          <w:rFonts w:ascii="Times New Roman" w:hAnsi="Times New Roman" w:cs="Times New Roman"/>
          <w:b/>
          <w:sz w:val="40"/>
          <w:szCs w:val="40"/>
        </w:rPr>
      </w:pPr>
      <w:r w:rsidRPr="000F5C86">
        <w:rPr>
          <w:rFonts w:ascii="Times New Roman" w:hAnsi="Times New Roman" w:cs="Times New Roman"/>
          <w:b/>
          <w:sz w:val="40"/>
          <w:szCs w:val="40"/>
        </w:rPr>
        <w:t>Охрана труда в 2025 году: ключевые изменения</w:t>
      </w:r>
      <w:r w:rsidR="00A80B3D" w:rsidRPr="000F5C86">
        <w:rPr>
          <w:rFonts w:ascii="Times New Roman" w:hAnsi="Times New Roman" w:cs="Times New Roman"/>
          <w:b/>
          <w:sz w:val="40"/>
          <w:szCs w:val="40"/>
        </w:rPr>
        <w:t>:</w:t>
      </w:r>
    </w:p>
    <w:p w:rsidR="00A80B3D" w:rsidRDefault="00A80B3D" w:rsidP="00A80B3D">
      <w:pPr>
        <w:spacing w:after="0" w:line="240" w:lineRule="auto"/>
        <w:ind w:firstLine="709"/>
        <w:jc w:val="both"/>
        <w:rPr>
          <w:rFonts w:ascii="Times New Roman" w:hAnsi="Times New Roman" w:cs="Times New Roman"/>
          <w:sz w:val="28"/>
          <w:szCs w:val="28"/>
        </w:rPr>
      </w:pP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С 1 января 2025 года вступили в силу ряд значимых поправок в сфере охраны труда, затрагивающие деятельность большинства организаций. Эти изменения направлены на повышение уровня защиты прав работников и совершенствование системы контроля со стороны государственных органов. Рассмотрим подробнее, какие именно новшества ожидают работодателей и что им предстоит предпринять для соответствия новым требованиям:</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b/>
          <w:sz w:val="28"/>
          <w:szCs w:val="28"/>
        </w:rPr>
        <w:t>1. Единые типовые нормы выдачи средств индивидуальной защиты (СИЗ)</w:t>
      </w:r>
      <w:r w:rsidRPr="00A80B3D">
        <w:rPr>
          <w:rFonts w:ascii="Times New Roman" w:hAnsi="Times New Roman" w:cs="Times New Roman"/>
          <w:sz w:val="28"/>
          <w:szCs w:val="28"/>
        </w:rPr>
        <w:t xml:space="preserve"> К 1 января 2025 года завершился переходный период на использование единых типовых норм (ЕТН) выдачи СИЗ. Этот процесс был запущен ранее, но теперь стал обязательным для всех компаний. Работодатели должны обеспечить соответствие своих процедур этим нормам, чтобы избежать штрафов и других санкций. Важно учесть, что ЕТН охватывают разные отрасли и профессии, поэтому следует внимательно изучить нормативные документы, регулирующие выдачу СИЗ в конкретной сфере деятельности.</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b/>
          <w:sz w:val="28"/>
          <w:szCs w:val="28"/>
        </w:rPr>
        <w:t>2</w:t>
      </w:r>
      <w:r w:rsidR="00E96728" w:rsidRPr="00A80B3D">
        <w:rPr>
          <w:rFonts w:ascii="Times New Roman" w:hAnsi="Times New Roman" w:cs="Times New Roman"/>
          <w:b/>
          <w:sz w:val="28"/>
          <w:szCs w:val="28"/>
        </w:rPr>
        <w:t>.</w:t>
      </w:r>
      <w:r w:rsidRPr="00A80B3D">
        <w:rPr>
          <w:rFonts w:ascii="Times New Roman" w:hAnsi="Times New Roman" w:cs="Times New Roman"/>
          <w:b/>
          <w:sz w:val="28"/>
          <w:szCs w:val="28"/>
        </w:rPr>
        <w:t xml:space="preserve"> </w:t>
      </w:r>
      <w:r w:rsidR="00E96728" w:rsidRPr="00A80B3D">
        <w:rPr>
          <w:rFonts w:ascii="Times New Roman" w:hAnsi="Times New Roman" w:cs="Times New Roman"/>
          <w:b/>
          <w:sz w:val="28"/>
          <w:szCs w:val="28"/>
        </w:rPr>
        <w:t>Медицинские осмотры.</w:t>
      </w:r>
      <w:r w:rsidR="00E96728" w:rsidRPr="00A80B3D">
        <w:rPr>
          <w:rFonts w:ascii="Times New Roman" w:hAnsi="Times New Roman" w:cs="Times New Roman"/>
          <w:sz w:val="28"/>
          <w:szCs w:val="28"/>
        </w:rPr>
        <w:t xml:space="preserve"> </w:t>
      </w:r>
      <w:r w:rsidRPr="00A80B3D">
        <w:rPr>
          <w:rFonts w:ascii="Times New Roman" w:hAnsi="Times New Roman" w:cs="Times New Roman"/>
          <w:sz w:val="28"/>
          <w:szCs w:val="28"/>
        </w:rPr>
        <w:t xml:space="preserve">С </w:t>
      </w:r>
      <w:r w:rsidRPr="00A80B3D">
        <w:rPr>
          <w:rFonts w:ascii="Times New Roman" w:hAnsi="Times New Roman" w:cs="Times New Roman"/>
          <w:sz w:val="28"/>
          <w:szCs w:val="28"/>
        </w:rPr>
        <w:t>1 марта правила проведения медосмотров поменяются. На текущий момент опубликовано два проекта приказов, которыми будет скорректирован порядок проведения осмотров работников.</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xml:space="preserve">Что важно знать работодателям из названных документов? </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xml:space="preserve">Если приказы будут приняты, то по измененным правилам компании нужно будет указывать в направлении на медицинский осмотр работника его СНИЛС, если он работает во вредных или опасных условиях, для получения допуска к таким работам сотрудник и должен посетить врачей. Организация, которая проводит осмотр, оформляет заключение в течение пяти рабочих дней после завершения предварительного или периодического осмотра. </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xml:space="preserve">Второе важное изменение касается работников медицинских организаций, детских учреждений, предприятий общественного питания и торговли. Для допуска этих сотрудников к работе работодатели будут утверждать перечни сотрудников, которым нужно посетить докторов. Этот перечень нужно будет направлять в </w:t>
      </w:r>
      <w:proofErr w:type="spellStart"/>
      <w:r w:rsidRPr="00A80B3D">
        <w:rPr>
          <w:rFonts w:ascii="Times New Roman" w:hAnsi="Times New Roman" w:cs="Times New Roman"/>
          <w:sz w:val="28"/>
          <w:szCs w:val="28"/>
        </w:rPr>
        <w:t>Роспотребнадзор</w:t>
      </w:r>
      <w:proofErr w:type="spellEnd"/>
      <w:r w:rsidRPr="00A80B3D">
        <w:rPr>
          <w:rFonts w:ascii="Times New Roman" w:hAnsi="Times New Roman" w:cs="Times New Roman"/>
          <w:sz w:val="28"/>
          <w:szCs w:val="28"/>
        </w:rPr>
        <w:t xml:space="preserve"> в течение 10 дней. Если после встречи с врачами у последних возникнут подозрения на опасные заболевания, сотрудника направят на дополненное обследование, или к профильному доктору, который не входит в перечень медицинских специальностей медкомиссии, или в другую клинику с нужным направлением деятельности. </w:t>
      </w:r>
    </w:p>
    <w:p w:rsidR="00E519BB" w:rsidRPr="00A80B3D" w:rsidRDefault="00E519BB"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Дополнительно будет увеличен список противопоказаний для некоторых видов работ</w:t>
      </w:r>
    </w:p>
    <w:p w:rsidR="00A80B3D" w:rsidRPr="00A80B3D" w:rsidRDefault="00A80B3D" w:rsidP="00A80B3D">
      <w:pPr>
        <w:spacing w:after="0" w:line="240" w:lineRule="auto"/>
        <w:ind w:firstLine="709"/>
        <w:jc w:val="both"/>
        <w:rPr>
          <w:rFonts w:ascii="Times New Roman" w:eastAsia="Times New Roman" w:hAnsi="Times New Roman" w:cs="Times New Roman"/>
          <w:sz w:val="28"/>
          <w:szCs w:val="28"/>
          <w:lang w:eastAsia="ru-RU"/>
        </w:rPr>
      </w:pPr>
      <w:r w:rsidRPr="00A80B3D">
        <w:rPr>
          <w:rFonts w:ascii="Times New Roman" w:hAnsi="Times New Roman" w:cs="Times New Roman"/>
          <w:b/>
          <w:sz w:val="28"/>
          <w:szCs w:val="28"/>
        </w:rPr>
        <w:t>3.</w:t>
      </w:r>
      <w:r w:rsidRPr="00A80B3D">
        <w:rPr>
          <w:rFonts w:ascii="Times New Roman" w:eastAsia="Times New Roman" w:hAnsi="Times New Roman" w:cs="Times New Roman"/>
          <w:b/>
          <w:bCs/>
          <w:color w:val="333333"/>
          <w:sz w:val="28"/>
          <w:szCs w:val="28"/>
          <w:lang w:eastAsia="ru-RU"/>
        </w:rPr>
        <w:t xml:space="preserve"> </w:t>
      </w:r>
      <w:r w:rsidRPr="00A80B3D">
        <w:rPr>
          <w:rFonts w:ascii="Times New Roman" w:eastAsia="Times New Roman" w:hAnsi="Times New Roman" w:cs="Times New Roman"/>
          <w:b/>
          <w:bCs/>
          <w:color w:val="333333"/>
          <w:sz w:val="28"/>
          <w:szCs w:val="28"/>
          <w:lang w:eastAsia="ru-RU"/>
        </w:rPr>
        <w:t>Режим труда и отдыха</w:t>
      </w:r>
      <w:r w:rsidRPr="00A80B3D">
        <w:rPr>
          <w:rFonts w:ascii="Times New Roman" w:eastAsia="Times New Roman" w:hAnsi="Times New Roman" w:cs="Times New Roman"/>
          <w:b/>
          <w:bCs/>
          <w:color w:val="333333"/>
          <w:sz w:val="28"/>
          <w:szCs w:val="28"/>
          <w:lang w:eastAsia="ru-RU"/>
        </w:rPr>
        <w:t xml:space="preserve">. </w:t>
      </w:r>
      <w:r w:rsidRPr="00A80B3D">
        <w:rPr>
          <w:rFonts w:ascii="Times New Roman" w:eastAsia="Times New Roman" w:hAnsi="Times New Roman" w:cs="Times New Roman"/>
          <w:sz w:val="28"/>
          <w:szCs w:val="28"/>
          <w:lang w:eastAsia="ru-RU"/>
        </w:rPr>
        <w:t>Изменения затронули правила регулирования рабочего времени и отдыха:</w:t>
      </w:r>
    </w:p>
    <w:p w:rsidR="00A80B3D" w:rsidRPr="00A80B3D" w:rsidRDefault="00A80B3D" w:rsidP="00A80B3D">
      <w:pPr>
        <w:spacing w:after="0" w:line="240" w:lineRule="auto"/>
        <w:ind w:firstLine="709"/>
        <w:jc w:val="both"/>
        <w:rPr>
          <w:rFonts w:ascii="Times New Roman" w:eastAsia="Times New Roman" w:hAnsi="Times New Roman" w:cs="Times New Roman"/>
          <w:sz w:val="28"/>
          <w:szCs w:val="28"/>
          <w:lang w:eastAsia="ru-RU"/>
        </w:rPr>
      </w:pPr>
      <w:r w:rsidRPr="00A80B3D">
        <w:rPr>
          <w:rFonts w:ascii="Times New Roman" w:eastAsia="Times New Roman" w:hAnsi="Times New Roman" w:cs="Times New Roman"/>
          <w:sz w:val="28"/>
          <w:szCs w:val="28"/>
          <w:lang w:eastAsia="ru-RU"/>
        </w:rPr>
        <w:t>Отгулы за работу в выходные дни: начиная с 1 марта 2025 года, сотрудники смогут воспользоваться отгулами за выходную работу в течение одного календарного года. При увольнении неиспользованные отгулы подлежат денежной компенсации.</w:t>
      </w:r>
    </w:p>
    <w:p w:rsidR="00A80B3D" w:rsidRPr="00A80B3D" w:rsidRDefault="00A80B3D" w:rsidP="00A80B3D">
      <w:pPr>
        <w:spacing w:after="0" w:line="240" w:lineRule="auto"/>
        <w:ind w:firstLine="709"/>
        <w:jc w:val="both"/>
        <w:rPr>
          <w:rFonts w:ascii="Times New Roman" w:eastAsia="Times New Roman" w:hAnsi="Times New Roman" w:cs="Times New Roman"/>
          <w:sz w:val="28"/>
          <w:szCs w:val="28"/>
          <w:lang w:eastAsia="ru-RU"/>
        </w:rPr>
      </w:pPr>
    </w:p>
    <w:p w:rsidR="00A80B3D" w:rsidRPr="00A80B3D" w:rsidRDefault="00A80B3D" w:rsidP="00A80B3D">
      <w:pPr>
        <w:spacing w:after="0" w:line="240" w:lineRule="auto"/>
        <w:ind w:firstLine="709"/>
        <w:jc w:val="both"/>
        <w:rPr>
          <w:rFonts w:ascii="Times New Roman" w:eastAsia="Times New Roman" w:hAnsi="Times New Roman" w:cs="Times New Roman"/>
          <w:sz w:val="28"/>
          <w:szCs w:val="28"/>
          <w:lang w:eastAsia="ru-RU"/>
        </w:rPr>
      </w:pPr>
      <w:r w:rsidRPr="00A80B3D">
        <w:rPr>
          <w:rFonts w:ascii="Times New Roman" w:eastAsia="Times New Roman" w:hAnsi="Times New Roman" w:cs="Times New Roman"/>
          <w:sz w:val="28"/>
          <w:szCs w:val="28"/>
          <w:lang w:eastAsia="ru-RU"/>
        </w:rPr>
        <w:t>Дополнительные выходные для женщин с детьми до семи лет: с 1 января 2025 года они могут получить дополнительный выходной день каждые два месяца или накопить их для использования шестидневным блоком.</w:t>
      </w:r>
    </w:p>
    <w:p w:rsidR="00A80B3D" w:rsidRPr="00A80B3D" w:rsidRDefault="00A80B3D" w:rsidP="00A80B3D">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A80B3D">
        <w:rPr>
          <w:rFonts w:ascii="Times New Roman" w:eastAsia="Times New Roman" w:hAnsi="Times New Roman" w:cs="Times New Roman"/>
          <w:sz w:val="28"/>
          <w:szCs w:val="28"/>
          <w:lang w:eastAsia="ru-RU"/>
        </w:rPr>
        <w:t>Эти меры направлены на улучшение условий труда и поддержку работающих родителей.</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b/>
          <w:sz w:val="28"/>
          <w:szCs w:val="28"/>
        </w:rPr>
        <w:t xml:space="preserve">4. Расследование несчастных случаев. </w:t>
      </w:r>
      <w:r w:rsidRPr="00A80B3D">
        <w:rPr>
          <w:rFonts w:ascii="Times New Roman" w:hAnsi="Times New Roman" w:cs="Times New Roman"/>
          <w:sz w:val="28"/>
          <w:szCs w:val="28"/>
        </w:rPr>
        <w:t>С 1 марта 2025 года вступили в силу новые требования к расследованию несчастных случаев на производстве, а также изменения в Трудовой кодекс РФ. Эти нововведения направлены на повышение прозрачности и эффективности процессов, однако они требуют серьезной подготовки от специалистов по охране труда и работодателей.</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Ключевые изменения:</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Продление расследования и оформления несчастного случая из-за отсутствия результатов экспертиз и заключений.</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Данные изменения направлены на то, чтобы пострадавший или его родственники получили компенсацию, положенную им от Социального фонда РФ, не ожидая продлеваемых сроков расследования, которые могут восприниматься как их необоснованное затягивание.</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Необходимо будет соблюдать сроки расследования. Так как они теперь определены в календарных днях и продление возможно лишь один раз по объективным причинам, целесообразно предусмотреть ненормированный рабочий день или официальное привлечение специалистов к сверхурочной работе.</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b/>
          <w:sz w:val="28"/>
          <w:szCs w:val="28"/>
        </w:rPr>
        <w:t>5. Медицинские аптечки</w:t>
      </w:r>
      <w:r w:rsidRPr="00A80B3D">
        <w:rPr>
          <w:rFonts w:ascii="Times New Roman" w:hAnsi="Times New Roman" w:cs="Times New Roman"/>
          <w:sz w:val="28"/>
          <w:szCs w:val="28"/>
        </w:rPr>
        <w:t xml:space="preserve">. </w:t>
      </w:r>
      <w:r w:rsidRPr="00A80B3D">
        <w:rPr>
          <w:rFonts w:ascii="Times New Roman" w:hAnsi="Times New Roman" w:cs="Times New Roman"/>
          <w:sz w:val="28"/>
          <w:szCs w:val="28"/>
        </w:rPr>
        <w:t>С 1 марта 2025 года вступил в силу Приказ Минтруда России от 09.08.2024 №398н «Об утверждении требований к размещению, хранению и использованию аптечки для оказания работниками первой помощи пострадавшим с применением медицинских изделий». Он устанавливает основные требования к размещению аптечек, оставляя работодателю возможность определить некоторые нюансы на свое усмотрение.</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Необходимо издать распорядительный документ (приказ, положение), в котором следует указать:</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Периодичность контроля за комплектацией аптечек (соответствие требованиям) и за сроками годности медицинских изделий</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-Количество мест размещения и порядок их определения</w:t>
      </w:r>
    </w:p>
    <w:p w:rsidR="00A80B3D" w:rsidRP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Обозначение мест хранения аптечек на информационных стендах и планах эвакуации. Место хранения должно быть отмечено специальным знаком — рекомендуется размещать его на двери и внутри помещения (например, на шкафу или полке)</w:t>
      </w:r>
    </w:p>
    <w:p w:rsidR="00A80B3D" w:rsidRDefault="00A80B3D" w:rsidP="00A80B3D">
      <w:pPr>
        <w:spacing w:after="0" w:line="240" w:lineRule="auto"/>
        <w:ind w:firstLine="709"/>
        <w:jc w:val="both"/>
        <w:rPr>
          <w:rFonts w:ascii="Times New Roman" w:hAnsi="Times New Roman" w:cs="Times New Roman"/>
          <w:sz w:val="28"/>
          <w:szCs w:val="28"/>
        </w:rPr>
      </w:pPr>
      <w:r w:rsidRPr="00A80B3D">
        <w:rPr>
          <w:rFonts w:ascii="Times New Roman" w:hAnsi="Times New Roman" w:cs="Times New Roman"/>
          <w:sz w:val="28"/>
          <w:szCs w:val="28"/>
        </w:rPr>
        <w:t>- Дополнительные требования, которые работодатель вправе установить по своему усмотрению, например, количество аптечек на этаже или в зависимости от численности работников.</w:t>
      </w:r>
    </w:p>
    <w:p w:rsidR="000F5C86" w:rsidRPr="00A80B3D" w:rsidRDefault="000F5C86" w:rsidP="00A80B3D">
      <w:pPr>
        <w:spacing w:after="0" w:line="240" w:lineRule="auto"/>
        <w:ind w:firstLine="709"/>
        <w:jc w:val="both"/>
        <w:rPr>
          <w:rFonts w:ascii="Times New Roman" w:hAnsi="Times New Roman" w:cs="Times New Roman"/>
          <w:sz w:val="28"/>
          <w:szCs w:val="28"/>
        </w:rPr>
      </w:pPr>
    </w:p>
    <w:p w:rsidR="00A80B3D" w:rsidRPr="000F5C86" w:rsidRDefault="000F5C86" w:rsidP="00A80B3D">
      <w:pPr>
        <w:rPr>
          <w:rFonts w:ascii="Times New Roman" w:hAnsi="Times New Roman" w:cs="Times New Roman"/>
          <w:sz w:val="24"/>
          <w:szCs w:val="24"/>
        </w:rPr>
      </w:pPr>
      <w:r w:rsidRPr="000F5C86">
        <w:rPr>
          <w:rFonts w:ascii="Times New Roman" w:hAnsi="Times New Roman" w:cs="Times New Roman"/>
          <w:sz w:val="24"/>
          <w:szCs w:val="24"/>
        </w:rPr>
        <w:t>Специалист по ОТ</w:t>
      </w:r>
    </w:p>
    <w:sectPr w:rsidR="00A80B3D" w:rsidRPr="000F5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33E6A"/>
    <w:multiLevelType w:val="multilevel"/>
    <w:tmpl w:val="4DE2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CA"/>
    <w:rsid w:val="000F5C86"/>
    <w:rsid w:val="007025CA"/>
    <w:rsid w:val="00A53D6B"/>
    <w:rsid w:val="00A80B3D"/>
    <w:rsid w:val="00E519BB"/>
    <w:rsid w:val="00E9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5AE06-EE27-4541-BCC1-56DA8C8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9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2025-04-14T05:05:00Z</dcterms:created>
  <dcterms:modified xsi:type="dcterms:W3CDTF">2025-04-14T06:16:00Z</dcterms:modified>
</cp:coreProperties>
</file>